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0DA2C" w14:textId="77777777" w:rsidR="00FE067E" w:rsidRPr="005B386A" w:rsidRDefault="00CD36CF" w:rsidP="00CC1F3B">
      <w:pPr>
        <w:pStyle w:val="TitlePageOrigin"/>
        <w:rPr>
          <w:color w:val="auto"/>
        </w:rPr>
      </w:pPr>
      <w:r w:rsidRPr="005B386A">
        <w:rPr>
          <w:color w:val="auto"/>
        </w:rPr>
        <w:t>WEST virginia legislature</w:t>
      </w:r>
    </w:p>
    <w:p w14:paraId="728E8480" w14:textId="77777777" w:rsidR="00CD36CF" w:rsidRPr="005B386A" w:rsidRDefault="00CD36CF" w:rsidP="00CC1F3B">
      <w:pPr>
        <w:pStyle w:val="TitlePageSession"/>
        <w:rPr>
          <w:color w:val="auto"/>
        </w:rPr>
      </w:pPr>
      <w:r w:rsidRPr="005B386A">
        <w:rPr>
          <w:color w:val="auto"/>
        </w:rPr>
        <w:t>20</w:t>
      </w:r>
      <w:r w:rsidR="00CB1ADC" w:rsidRPr="005B386A">
        <w:rPr>
          <w:color w:val="auto"/>
        </w:rPr>
        <w:t>2</w:t>
      </w:r>
      <w:r w:rsidR="004D36C4" w:rsidRPr="005B386A">
        <w:rPr>
          <w:color w:val="auto"/>
        </w:rPr>
        <w:t>1</w:t>
      </w:r>
      <w:r w:rsidRPr="005B386A">
        <w:rPr>
          <w:color w:val="auto"/>
        </w:rPr>
        <w:t xml:space="preserve"> regular session</w:t>
      </w:r>
    </w:p>
    <w:p w14:paraId="607E1D61" w14:textId="77777777" w:rsidR="00CD36CF" w:rsidRPr="005B386A" w:rsidRDefault="0076655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B386A">
            <w:rPr>
              <w:color w:val="auto"/>
            </w:rPr>
            <w:t>Introduced</w:t>
          </w:r>
        </w:sdtContent>
      </w:sdt>
    </w:p>
    <w:p w14:paraId="613A0E3E" w14:textId="676F3C94" w:rsidR="00CD36CF" w:rsidRPr="005B386A" w:rsidRDefault="0076655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B386A">
            <w:rPr>
              <w:color w:val="auto"/>
            </w:rPr>
            <w:t>House</w:t>
          </w:r>
        </w:sdtContent>
      </w:sdt>
      <w:r w:rsidR="00303684" w:rsidRPr="005B386A">
        <w:rPr>
          <w:color w:val="auto"/>
        </w:rPr>
        <w:t xml:space="preserve"> </w:t>
      </w:r>
      <w:r w:rsidR="00CD36CF" w:rsidRPr="005B386A">
        <w:rPr>
          <w:color w:val="auto"/>
        </w:rPr>
        <w:t xml:space="preserve">Bill </w:t>
      </w:r>
      <w:sdt>
        <w:sdtPr>
          <w:rPr>
            <w:color w:val="auto"/>
          </w:rPr>
          <w:tag w:val="BNum"/>
          <w:id w:val="1645317809"/>
          <w:lock w:val="sdtLocked"/>
          <w:placeholder>
            <w:docPart w:val="7CD44D7481684EFBB2169CAE07E0AB86"/>
          </w:placeholder>
          <w:text/>
        </w:sdtPr>
        <w:sdtEndPr/>
        <w:sdtContent>
          <w:r w:rsidR="0014205B">
            <w:rPr>
              <w:color w:val="auto"/>
            </w:rPr>
            <w:t>2672</w:t>
          </w:r>
        </w:sdtContent>
      </w:sdt>
    </w:p>
    <w:p w14:paraId="0B4151F8" w14:textId="0602564F" w:rsidR="00CD36CF" w:rsidRPr="005B386A" w:rsidRDefault="00CD36CF" w:rsidP="00CC1F3B">
      <w:pPr>
        <w:pStyle w:val="Sponsors"/>
        <w:rPr>
          <w:color w:val="auto"/>
        </w:rPr>
      </w:pPr>
      <w:r w:rsidRPr="005B386A">
        <w:rPr>
          <w:color w:val="auto"/>
        </w:rPr>
        <w:t xml:space="preserve">By </w:t>
      </w:r>
      <w:sdt>
        <w:sdtPr>
          <w:rPr>
            <w:color w:val="auto"/>
          </w:rPr>
          <w:tag w:val="Sponsors"/>
          <w:id w:val="1589585889"/>
          <w:placeholder>
            <w:docPart w:val="BC6A277E70A54C5D83F0F91084EB54B0"/>
          </w:placeholder>
          <w:text w:multiLine="1"/>
        </w:sdtPr>
        <w:sdtEndPr/>
        <w:sdtContent>
          <w:r w:rsidR="005871EA" w:rsidRPr="005B386A">
            <w:rPr>
              <w:color w:val="auto"/>
            </w:rPr>
            <w:t>Delegates Tully and Summers</w:t>
          </w:r>
        </w:sdtContent>
      </w:sdt>
    </w:p>
    <w:p w14:paraId="6523DACF" w14:textId="6563CEB7" w:rsidR="005B386A" w:rsidRPr="005B386A" w:rsidRDefault="00CD36CF" w:rsidP="00CC1F3B">
      <w:pPr>
        <w:pStyle w:val="References"/>
        <w:rPr>
          <w:color w:val="auto"/>
        </w:rPr>
      </w:pPr>
      <w:r w:rsidRPr="005B386A">
        <w:rPr>
          <w:color w:val="auto"/>
        </w:rPr>
        <w:t>[</w:t>
      </w:r>
      <w:r w:rsidR="00DB1163" w:rsidRPr="005B386A">
        <w:rPr>
          <w:color w:val="auto"/>
        </w:rPr>
        <w:t>Introduced</w:t>
      </w:r>
      <w:r w:rsidR="0076655C">
        <w:rPr>
          <w:color w:val="auto"/>
        </w:rPr>
        <w:t xml:space="preserve"> February 23, 2021</w:t>
      </w:r>
      <w:r w:rsidR="00DB1163" w:rsidRPr="005B386A">
        <w:rPr>
          <w:color w:val="auto"/>
        </w:rPr>
        <w:t xml:space="preserve">; Referred </w:t>
      </w:r>
    </w:p>
    <w:p w14:paraId="63F24AB8" w14:textId="10B1FAD9" w:rsidR="00E831B3" w:rsidRPr="005B386A" w:rsidRDefault="00DB1163" w:rsidP="00CC1F3B">
      <w:pPr>
        <w:pStyle w:val="References"/>
        <w:rPr>
          <w:color w:val="auto"/>
        </w:rPr>
      </w:pPr>
      <w:r w:rsidRPr="005B386A">
        <w:rPr>
          <w:color w:val="auto"/>
        </w:rPr>
        <w:t xml:space="preserve">to the Committee on </w:t>
      </w:r>
      <w:r w:rsidR="0076655C">
        <w:rPr>
          <w:color w:val="auto"/>
        </w:rPr>
        <w:t>Health and Human Resources</w:t>
      </w:r>
      <w:r w:rsidR="00CD36CF" w:rsidRPr="005B386A">
        <w:rPr>
          <w:color w:val="auto"/>
        </w:rPr>
        <w:t>]</w:t>
      </w:r>
    </w:p>
    <w:p w14:paraId="61295473" w14:textId="71C18CB6" w:rsidR="00303684" w:rsidRPr="005B386A" w:rsidRDefault="0000526A" w:rsidP="00CC1F3B">
      <w:pPr>
        <w:pStyle w:val="TitleSection"/>
        <w:rPr>
          <w:color w:val="auto"/>
        </w:rPr>
      </w:pPr>
      <w:r w:rsidRPr="005B386A">
        <w:rPr>
          <w:color w:val="auto"/>
        </w:rPr>
        <w:lastRenderedPageBreak/>
        <w:t>A BILL</w:t>
      </w:r>
      <w:r w:rsidR="0017768A" w:rsidRPr="005B386A">
        <w:rPr>
          <w:color w:val="auto"/>
        </w:rPr>
        <w:t xml:space="preserve"> to amend and reenact §16-5B-8 of the Code of West Virginia, 1931, as amended, relating to </w:t>
      </w:r>
      <w:r w:rsidR="00A310B8" w:rsidRPr="005B386A">
        <w:rPr>
          <w:color w:val="auto"/>
        </w:rPr>
        <w:t>posting of safety information in hospitals.</w:t>
      </w:r>
    </w:p>
    <w:p w14:paraId="0999B74B" w14:textId="77777777" w:rsidR="00303684" w:rsidRPr="005B386A" w:rsidRDefault="00303684" w:rsidP="00CC1F3B">
      <w:pPr>
        <w:pStyle w:val="EnactingClause"/>
        <w:rPr>
          <w:color w:val="auto"/>
        </w:rPr>
        <w:sectPr w:rsidR="00303684" w:rsidRPr="005B386A" w:rsidSect="00462A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386A">
        <w:rPr>
          <w:color w:val="auto"/>
        </w:rPr>
        <w:t>Be it enacted by the Legislature of West Virginia:</w:t>
      </w:r>
    </w:p>
    <w:p w14:paraId="0C69DC09" w14:textId="77777777" w:rsidR="005871EA" w:rsidRPr="005B386A" w:rsidRDefault="005871EA" w:rsidP="00B14FEA">
      <w:pPr>
        <w:pStyle w:val="ArticleHeading"/>
        <w:rPr>
          <w:color w:val="auto"/>
        </w:rPr>
        <w:sectPr w:rsidR="005871EA" w:rsidRPr="005B386A" w:rsidSect="00EF45CD">
          <w:type w:val="continuous"/>
          <w:pgSz w:w="12240" w:h="15840" w:code="1"/>
          <w:pgMar w:top="1440" w:right="1440" w:bottom="1440" w:left="1440" w:header="720" w:footer="720" w:gutter="0"/>
          <w:lnNumType w:countBy="1" w:restart="newSection"/>
          <w:cols w:space="720"/>
          <w:titlePg/>
          <w:docGrid w:linePitch="360"/>
        </w:sectPr>
      </w:pPr>
      <w:r w:rsidRPr="005B386A">
        <w:rPr>
          <w:color w:val="auto"/>
        </w:rPr>
        <w:t>ARTICLE 5B. HOSPITALS AND SIMILAR INSTITUTIONS.</w:t>
      </w:r>
    </w:p>
    <w:p w14:paraId="28501A24" w14:textId="77777777" w:rsidR="005871EA" w:rsidRPr="005B386A" w:rsidRDefault="005871EA" w:rsidP="00AA5E71">
      <w:pPr>
        <w:pStyle w:val="SectionHeading"/>
        <w:rPr>
          <w:color w:val="auto"/>
        </w:rPr>
      </w:pPr>
      <w:r w:rsidRPr="005B386A">
        <w:rPr>
          <w:color w:val="auto"/>
        </w:rPr>
        <w:t>§16-5B-8. State board of health to establish standards; director enforces.</w:t>
      </w:r>
    </w:p>
    <w:p w14:paraId="2407AC59" w14:textId="5BFBA1E2" w:rsidR="005871EA" w:rsidRPr="005B386A" w:rsidRDefault="005871EA" w:rsidP="00AA5E71">
      <w:pPr>
        <w:pStyle w:val="SectionBody"/>
        <w:rPr>
          <w:color w:val="auto"/>
        </w:rPr>
        <w:sectPr w:rsidR="005871EA" w:rsidRPr="005B386A" w:rsidSect="00165268">
          <w:type w:val="continuous"/>
          <w:pgSz w:w="12240" w:h="15840" w:code="1"/>
          <w:pgMar w:top="1440" w:right="1440" w:bottom="1440" w:left="1440" w:header="720" w:footer="720" w:gutter="0"/>
          <w:lnNumType w:countBy="1" w:restart="newSection"/>
          <w:cols w:space="720"/>
          <w:titlePg/>
          <w:docGrid w:linePitch="360"/>
        </w:sectPr>
      </w:pPr>
      <w:r w:rsidRPr="005B386A">
        <w:rPr>
          <w:color w:val="auto"/>
          <w:u w:val="single"/>
        </w:rPr>
        <w:t>(a)</w:t>
      </w:r>
      <w:r w:rsidRPr="005B386A">
        <w:rPr>
          <w:color w:val="auto"/>
        </w:rPr>
        <w:t xml:space="preserve"> The </w:t>
      </w:r>
      <w:r w:rsidRPr="005B386A">
        <w:rPr>
          <w:strike/>
          <w:color w:val="auto"/>
        </w:rPr>
        <w:t>board of health shall have the power to</w:t>
      </w:r>
      <w:r w:rsidRPr="005B386A">
        <w:rPr>
          <w:color w:val="auto"/>
        </w:rPr>
        <w:t xml:space="preserve"> </w:t>
      </w:r>
      <w:r w:rsidR="00C20A08" w:rsidRPr="005B386A">
        <w:rPr>
          <w:color w:val="auto"/>
          <w:u w:val="single"/>
        </w:rPr>
        <w:t>Bureau for Public Health may</w:t>
      </w:r>
      <w:r w:rsidR="00C20A08" w:rsidRPr="005B386A">
        <w:rPr>
          <w:color w:val="auto"/>
        </w:rPr>
        <w:t xml:space="preserve"> </w:t>
      </w:r>
      <w:r w:rsidRPr="005B386A">
        <w:rPr>
          <w:color w:val="auto"/>
        </w:rPr>
        <w:t xml:space="preserve">promulgate rules </w:t>
      </w:r>
      <w:r w:rsidRPr="005B386A">
        <w:rPr>
          <w:strike/>
          <w:color w:val="auto"/>
        </w:rPr>
        <w:t>and regulations</w:t>
      </w:r>
      <w:r w:rsidRPr="005B386A">
        <w:rPr>
          <w:color w:val="auto"/>
        </w:rPr>
        <w:t xml:space="preserve"> and the</w:t>
      </w:r>
      <w:r w:rsidR="00C20A08" w:rsidRPr="005B386A">
        <w:rPr>
          <w:color w:val="auto"/>
        </w:rPr>
        <w:t xml:space="preserve"> </w:t>
      </w:r>
      <w:r w:rsidRPr="005B386A">
        <w:rPr>
          <w:strike/>
          <w:color w:val="auto"/>
        </w:rPr>
        <w:t>director</w:t>
      </w:r>
      <w:r w:rsidRPr="005B386A">
        <w:rPr>
          <w:color w:val="auto"/>
        </w:rPr>
        <w:t xml:space="preserve"> </w:t>
      </w:r>
      <w:r w:rsidR="00480B53" w:rsidRPr="005B386A">
        <w:rPr>
          <w:color w:val="auto"/>
        </w:rPr>
        <w:t>c</w:t>
      </w:r>
      <w:r w:rsidR="00C20A08" w:rsidRPr="005B386A">
        <w:rPr>
          <w:color w:val="auto"/>
        </w:rPr>
        <w:t xml:space="preserve">ommissioner </w:t>
      </w:r>
      <w:r w:rsidRPr="005B386A">
        <w:rPr>
          <w:color w:val="auto"/>
        </w:rPr>
        <w:t xml:space="preserve">shall </w:t>
      </w:r>
      <w:r w:rsidRPr="005B386A">
        <w:rPr>
          <w:strike/>
          <w:color w:val="auto"/>
        </w:rPr>
        <w:t>have the power to</w:t>
      </w:r>
      <w:r w:rsidRPr="005B386A">
        <w:rPr>
          <w:color w:val="auto"/>
        </w:rPr>
        <w:t xml:space="preserve"> enforce such rules </w:t>
      </w:r>
      <w:r w:rsidRPr="005B386A">
        <w:rPr>
          <w:strike/>
          <w:color w:val="auto"/>
        </w:rPr>
        <w:t xml:space="preserve">and regulations, as the board of health may establish, </w:t>
      </w:r>
      <w:r w:rsidRPr="005B386A">
        <w:rPr>
          <w:color w:val="auto"/>
        </w:rPr>
        <w:t xml:space="preserve">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w:t>
      </w:r>
      <w:r w:rsidRPr="005B386A">
        <w:rPr>
          <w:strike/>
          <w:color w:val="auto"/>
        </w:rPr>
        <w:t xml:space="preserve">No rule or regulation or standard of the board shall be adopted or enforced which would have the effect of denying a license to a hospital or other institution required to be licensed hereunder, solely by reason of the school or system of practice employed or permitted to be employed by physicians therein: </w:t>
      </w:r>
      <w:r w:rsidRPr="005B386A">
        <w:rPr>
          <w:i/>
          <w:iCs/>
          <w:strike/>
          <w:color w:val="auto"/>
        </w:rPr>
        <w:t>Provided,</w:t>
      </w:r>
      <w:r w:rsidRPr="005B386A">
        <w:rPr>
          <w:strike/>
          <w:color w:val="auto"/>
        </w:rPr>
        <w:t xml:space="preserve"> That such school or system of practice is recognized by the laws of this state</w:t>
      </w:r>
    </w:p>
    <w:p w14:paraId="0C695B76" w14:textId="65699339" w:rsidR="00D56316" w:rsidRPr="005B386A" w:rsidRDefault="005871EA" w:rsidP="005871EA">
      <w:pPr>
        <w:pStyle w:val="SectionBody"/>
        <w:rPr>
          <w:b/>
          <w:caps/>
          <w:color w:val="auto"/>
          <w:u w:val="single"/>
        </w:rPr>
      </w:pPr>
      <w:r w:rsidRPr="005B386A">
        <w:rPr>
          <w:color w:val="auto"/>
          <w:u w:val="single"/>
        </w:rPr>
        <w:t xml:space="preserve">(b) </w:t>
      </w:r>
      <w:r w:rsidR="00D56316" w:rsidRPr="005B386A">
        <w:rPr>
          <w:color w:val="auto"/>
          <w:u w:val="single"/>
        </w:rPr>
        <w:t xml:space="preserve">A hospital shall post signage in every patient room, patient care area/department, </w:t>
      </w:r>
      <w:r w:rsidRPr="005B386A">
        <w:rPr>
          <w:color w:val="auto"/>
          <w:u w:val="single"/>
        </w:rPr>
        <w:t xml:space="preserve">and </w:t>
      </w:r>
      <w:r w:rsidR="00D56316" w:rsidRPr="005B386A">
        <w:rPr>
          <w:color w:val="auto"/>
          <w:u w:val="single"/>
        </w:rPr>
        <w:t xml:space="preserve">staff </w:t>
      </w:r>
      <w:r w:rsidRPr="005B386A">
        <w:rPr>
          <w:bCs/>
          <w:color w:val="auto"/>
          <w:u w:val="single"/>
        </w:rPr>
        <w:t>rest area i</w:t>
      </w:r>
      <w:r w:rsidR="00D56316" w:rsidRPr="005B386A">
        <w:rPr>
          <w:color w:val="auto"/>
          <w:u w:val="single"/>
        </w:rPr>
        <w:t xml:space="preserve">nformation outlining the process for reporting patient safety concerns via the facility’s designated internal reporting mechanism </w:t>
      </w:r>
      <w:r w:rsidR="00C20A08" w:rsidRPr="005B386A">
        <w:rPr>
          <w:color w:val="auto"/>
          <w:u w:val="single"/>
        </w:rPr>
        <w:t>and t</w:t>
      </w:r>
      <w:r w:rsidR="00D56316" w:rsidRPr="005B386A">
        <w:rPr>
          <w:color w:val="auto"/>
          <w:u w:val="single"/>
        </w:rPr>
        <w:t xml:space="preserve">he process for reporting unresolved patient safety concerns or complaints to the West Virginia Office for Health Facility Licensure </w:t>
      </w:r>
      <w:r w:rsidR="00A310B8" w:rsidRPr="005B386A">
        <w:rPr>
          <w:color w:val="auto"/>
          <w:u w:val="single"/>
        </w:rPr>
        <w:t>and</w:t>
      </w:r>
      <w:r w:rsidR="00D56316" w:rsidRPr="005B386A">
        <w:rPr>
          <w:color w:val="auto"/>
          <w:u w:val="single"/>
        </w:rPr>
        <w:t xml:space="preserve"> Certification. The posting shall include the address </w:t>
      </w:r>
      <w:r w:rsidR="00A310B8" w:rsidRPr="005B386A">
        <w:rPr>
          <w:color w:val="auto"/>
          <w:u w:val="single"/>
        </w:rPr>
        <w:t>and</w:t>
      </w:r>
      <w:r w:rsidR="00D56316" w:rsidRPr="005B386A">
        <w:rPr>
          <w:color w:val="auto"/>
          <w:u w:val="single"/>
        </w:rPr>
        <w:t xml:space="preserve"> telephone number for the West Virginia Office for Health Facility Licensure </w:t>
      </w:r>
      <w:r w:rsidR="00A310B8" w:rsidRPr="005B386A">
        <w:rPr>
          <w:color w:val="auto"/>
          <w:u w:val="single"/>
        </w:rPr>
        <w:t>and</w:t>
      </w:r>
      <w:r w:rsidR="00D56316" w:rsidRPr="005B386A">
        <w:rPr>
          <w:color w:val="auto"/>
          <w:u w:val="single"/>
        </w:rPr>
        <w:t xml:space="preserve"> Certification. </w:t>
      </w:r>
      <w:r w:rsidR="00C20A08" w:rsidRPr="005B386A">
        <w:rPr>
          <w:color w:val="auto"/>
          <w:u w:val="single"/>
        </w:rPr>
        <w:t xml:space="preserve">This does not </w:t>
      </w:r>
      <w:r w:rsidR="00D56316" w:rsidRPr="005B386A">
        <w:rPr>
          <w:color w:val="auto"/>
          <w:u w:val="single"/>
        </w:rPr>
        <w:t>preclude any patient, patient representative, or healthcare provider from making a good faith report pertaining to patient safety concerns</w:t>
      </w:r>
      <w:r w:rsidR="00A310B8" w:rsidRPr="005B386A">
        <w:rPr>
          <w:color w:val="auto"/>
          <w:u w:val="single"/>
        </w:rPr>
        <w:t xml:space="preserve">, </w:t>
      </w:r>
      <w:r w:rsidR="00D56316" w:rsidRPr="005B386A">
        <w:rPr>
          <w:color w:val="auto"/>
          <w:u w:val="single"/>
        </w:rPr>
        <w:t>alleged wrongdoing or waste to other appropriate authorities as defined in §16-39-3</w:t>
      </w:r>
      <w:r w:rsidR="005B386A" w:rsidRPr="005B386A">
        <w:rPr>
          <w:color w:val="auto"/>
          <w:u w:val="single"/>
        </w:rPr>
        <w:t xml:space="preserve"> of this code</w:t>
      </w:r>
      <w:r w:rsidRPr="005B386A">
        <w:rPr>
          <w:color w:val="auto"/>
          <w:u w:val="single"/>
        </w:rPr>
        <w:t>.</w:t>
      </w:r>
    </w:p>
    <w:p w14:paraId="0DA59CA2" w14:textId="77777777" w:rsidR="00C33014" w:rsidRPr="005B386A" w:rsidRDefault="00C33014" w:rsidP="00CC1F3B">
      <w:pPr>
        <w:pStyle w:val="Note"/>
        <w:rPr>
          <w:color w:val="auto"/>
        </w:rPr>
      </w:pPr>
    </w:p>
    <w:p w14:paraId="2576BBFC" w14:textId="1EE4621C" w:rsidR="006865E9" w:rsidRPr="005B386A" w:rsidRDefault="00CF1DCA" w:rsidP="00CC1F3B">
      <w:pPr>
        <w:pStyle w:val="Note"/>
        <w:rPr>
          <w:color w:val="auto"/>
        </w:rPr>
      </w:pPr>
      <w:r w:rsidRPr="005B386A">
        <w:rPr>
          <w:color w:val="auto"/>
        </w:rPr>
        <w:t>NOTE: The</w:t>
      </w:r>
      <w:r w:rsidR="006865E9" w:rsidRPr="005B386A">
        <w:rPr>
          <w:color w:val="auto"/>
        </w:rPr>
        <w:t xml:space="preserve"> purpose of this bill is to </w:t>
      </w:r>
      <w:r w:rsidR="00A84A7A" w:rsidRPr="005B386A">
        <w:rPr>
          <w:color w:val="auto"/>
        </w:rPr>
        <w:t xml:space="preserve">require a hospital to post the contact information to the </w:t>
      </w:r>
      <w:r w:rsidR="00A84A7A" w:rsidRPr="005B386A">
        <w:rPr>
          <w:color w:val="auto"/>
        </w:rPr>
        <w:lastRenderedPageBreak/>
        <w:t>Office for Health Facility Licensure and Certification to notify individuals on how to file a complaint.</w:t>
      </w:r>
    </w:p>
    <w:p w14:paraId="571670D0" w14:textId="77777777" w:rsidR="006865E9" w:rsidRPr="005B386A" w:rsidRDefault="00AE48A0" w:rsidP="00CC1F3B">
      <w:pPr>
        <w:pStyle w:val="Note"/>
        <w:rPr>
          <w:color w:val="auto"/>
        </w:rPr>
      </w:pPr>
      <w:r w:rsidRPr="005B386A">
        <w:rPr>
          <w:color w:val="auto"/>
        </w:rPr>
        <w:t>Strike-throughs indicate language that would be stricken from a heading or the present law and underscoring indicates new language that would be added.</w:t>
      </w:r>
    </w:p>
    <w:sectPr w:rsidR="006865E9" w:rsidRPr="005B386A" w:rsidSect="00462A2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8AB44" w14:textId="77777777" w:rsidR="000543B1" w:rsidRPr="00B844FE" w:rsidRDefault="000543B1" w:rsidP="00B844FE">
      <w:r>
        <w:separator/>
      </w:r>
    </w:p>
  </w:endnote>
  <w:endnote w:type="continuationSeparator" w:id="0">
    <w:p w14:paraId="7686CA94" w14:textId="77777777" w:rsidR="000543B1" w:rsidRPr="00B844FE" w:rsidRDefault="000543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665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4646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4FAC3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0C574" w14:textId="77777777" w:rsidR="000543B1" w:rsidRPr="00B844FE" w:rsidRDefault="000543B1" w:rsidP="00B844FE">
      <w:r>
        <w:separator/>
      </w:r>
    </w:p>
  </w:footnote>
  <w:footnote w:type="continuationSeparator" w:id="0">
    <w:p w14:paraId="73AE0F74" w14:textId="77777777" w:rsidR="000543B1" w:rsidRPr="00B844FE" w:rsidRDefault="000543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9DD2" w14:textId="77777777" w:rsidR="002A0269" w:rsidRPr="00B844FE" w:rsidRDefault="0076655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DAE2" w14:textId="7C7D94B7" w:rsidR="00C33014" w:rsidRPr="00C33014" w:rsidRDefault="00AE48A0" w:rsidP="000573A9">
    <w:pPr>
      <w:pStyle w:val="HeaderStyle"/>
    </w:pPr>
    <w:r>
      <w:t>I</w:t>
    </w:r>
    <w:r w:rsidR="001A66B7">
      <w:t xml:space="preserve">ntr </w:t>
    </w:r>
    <w:sdt>
      <w:sdtPr>
        <w:tag w:val="BNumWH"/>
        <w:id w:val="138549797"/>
        <w:placeholder>
          <w:docPart w:val="B2E8254EF5C84353AD2F901DAFE6D941"/>
        </w:placeholder>
        <w:showingPlcHdr/>
        <w:text/>
      </w:sdtPr>
      <w:sdtEndPr/>
      <w:sdtContent/>
    </w:sdt>
    <w:r w:rsidR="007A5259">
      <w:t xml:space="preserve"> </w:t>
    </w:r>
    <w:r w:rsidR="00DB1163">
      <w:t>HB</w:t>
    </w:r>
    <w:r w:rsidR="00C33014" w:rsidRPr="002A0269">
      <w:ptab w:relativeTo="margin" w:alignment="center" w:leader="none"/>
    </w:r>
    <w:r w:rsidR="00C33014">
      <w:tab/>
    </w:r>
    <w:sdt>
      <w:sdtPr>
        <w:alias w:val="CBD Number"/>
        <w:tag w:val="CBD Number"/>
        <w:id w:val="1176923086"/>
        <w:lock w:val="sdtLocked"/>
        <w:text/>
      </w:sdtPr>
      <w:sdtEndPr/>
      <w:sdtContent>
        <w:r w:rsidR="00DB1163">
          <w:t>2021R29</w:t>
        </w:r>
        <w:r w:rsidR="007D09BE">
          <w:t>4</w:t>
        </w:r>
        <w:r w:rsidR="00DB1163">
          <w:t>7</w:t>
        </w:r>
      </w:sdtContent>
    </w:sdt>
  </w:p>
  <w:p w14:paraId="30C2D2C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303EF" w14:textId="0B76D4DF" w:rsidR="002A0269" w:rsidRPr="002A0269" w:rsidRDefault="0076655C" w:rsidP="00CC1F3B">
    <w:pPr>
      <w:pStyle w:val="HeaderStyle"/>
    </w:pPr>
    <w:sdt>
      <w:sdtPr>
        <w:tag w:val="BNumWH"/>
        <w:id w:val="-1890952866"/>
        <w:placeholder>
          <w:docPart w:val="903907D882F44AE6BBF9723C6A57735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B1163">
          <w:t>2021R2947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77785"/>
    <w:multiLevelType w:val="hybridMultilevel"/>
    <w:tmpl w:val="12466DCA"/>
    <w:lvl w:ilvl="0" w:tplc="03E85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7496E60"/>
    <w:multiLevelType w:val="hybridMultilevel"/>
    <w:tmpl w:val="3592892C"/>
    <w:lvl w:ilvl="0" w:tplc="021A12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43B1"/>
    <w:rsid w:val="000573A9"/>
    <w:rsid w:val="00085D22"/>
    <w:rsid w:val="000910CD"/>
    <w:rsid w:val="000C5C77"/>
    <w:rsid w:val="000E3912"/>
    <w:rsid w:val="0010070F"/>
    <w:rsid w:val="0014205B"/>
    <w:rsid w:val="0015112E"/>
    <w:rsid w:val="001552E7"/>
    <w:rsid w:val="001566B4"/>
    <w:rsid w:val="00167BD9"/>
    <w:rsid w:val="0017768A"/>
    <w:rsid w:val="001A66B7"/>
    <w:rsid w:val="001C279E"/>
    <w:rsid w:val="001D459E"/>
    <w:rsid w:val="0027011C"/>
    <w:rsid w:val="00274200"/>
    <w:rsid w:val="00275740"/>
    <w:rsid w:val="00280AE0"/>
    <w:rsid w:val="002A0269"/>
    <w:rsid w:val="00303684"/>
    <w:rsid w:val="003143F5"/>
    <w:rsid w:val="00314854"/>
    <w:rsid w:val="00394191"/>
    <w:rsid w:val="003C51CD"/>
    <w:rsid w:val="004368E0"/>
    <w:rsid w:val="00442C23"/>
    <w:rsid w:val="00462A2E"/>
    <w:rsid w:val="00470EA4"/>
    <w:rsid w:val="00480B53"/>
    <w:rsid w:val="004C13DD"/>
    <w:rsid w:val="004D0591"/>
    <w:rsid w:val="004D36C4"/>
    <w:rsid w:val="004E3441"/>
    <w:rsid w:val="00500579"/>
    <w:rsid w:val="005871EA"/>
    <w:rsid w:val="005A3DAE"/>
    <w:rsid w:val="005A5366"/>
    <w:rsid w:val="005B386A"/>
    <w:rsid w:val="006369EB"/>
    <w:rsid w:val="00637E73"/>
    <w:rsid w:val="006865E9"/>
    <w:rsid w:val="00691F3E"/>
    <w:rsid w:val="00694BFB"/>
    <w:rsid w:val="006A106B"/>
    <w:rsid w:val="006A538A"/>
    <w:rsid w:val="006C523D"/>
    <w:rsid w:val="006D4036"/>
    <w:rsid w:val="00714A49"/>
    <w:rsid w:val="0076655C"/>
    <w:rsid w:val="007A5259"/>
    <w:rsid w:val="007A7081"/>
    <w:rsid w:val="007D09BE"/>
    <w:rsid w:val="007F1CF5"/>
    <w:rsid w:val="00834EDE"/>
    <w:rsid w:val="008736AA"/>
    <w:rsid w:val="008D275D"/>
    <w:rsid w:val="00971BAA"/>
    <w:rsid w:val="00980327"/>
    <w:rsid w:val="00986478"/>
    <w:rsid w:val="009B5557"/>
    <w:rsid w:val="009F1067"/>
    <w:rsid w:val="00A310B8"/>
    <w:rsid w:val="00A31E01"/>
    <w:rsid w:val="00A527AD"/>
    <w:rsid w:val="00A718CF"/>
    <w:rsid w:val="00A84A7A"/>
    <w:rsid w:val="00AE48A0"/>
    <w:rsid w:val="00AE61BE"/>
    <w:rsid w:val="00B16F25"/>
    <w:rsid w:val="00B24422"/>
    <w:rsid w:val="00B66B81"/>
    <w:rsid w:val="00B80C20"/>
    <w:rsid w:val="00B844FE"/>
    <w:rsid w:val="00B86B4F"/>
    <w:rsid w:val="00BA1F84"/>
    <w:rsid w:val="00BC1B97"/>
    <w:rsid w:val="00BC562B"/>
    <w:rsid w:val="00C20A08"/>
    <w:rsid w:val="00C33014"/>
    <w:rsid w:val="00C33434"/>
    <w:rsid w:val="00C34869"/>
    <w:rsid w:val="00C42EB6"/>
    <w:rsid w:val="00C85096"/>
    <w:rsid w:val="00CB1ADC"/>
    <w:rsid w:val="00CB20EF"/>
    <w:rsid w:val="00CC1F3B"/>
    <w:rsid w:val="00CC3432"/>
    <w:rsid w:val="00CD12CB"/>
    <w:rsid w:val="00CD36CF"/>
    <w:rsid w:val="00CF1DCA"/>
    <w:rsid w:val="00D30E04"/>
    <w:rsid w:val="00D56316"/>
    <w:rsid w:val="00D579FC"/>
    <w:rsid w:val="00D81C16"/>
    <w:rsid w:val="00DB1163"/>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12E2EE"/>
  <w15:chartTrackingRefBased/>
  <w15:docId w15:val="{E2F8E6ED-DFB7-43C2-83AD-A60A2B1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1BAA"/>
    <w:rPr>
      <w:rFonts w:eastAsia="Calibri"/>
      <w:b/>
      <w:caps/>
      <w:color w:val="000000"/>
      <w:sz w:val="24"/>
    </w:rPr>
  </w:style>
  <w:style w:type="character" w:customStyle="1" w:styleId="SectionBodyChar">
    <w:name w:val="Section Body Char"/>
    <w:link w:val="SectionBody"/>
    <w:rsid w:val="00971BAA"/>
    <w:rPr>
      <w:rFonts w:eastAsia="Calibri"/>
      <w:color w:val="000000"/>
    </w:rPr>
  </w:style>
  <w:style w:type="character" w:customStyle="1" w:styleId="SectionHeadingChar">
    <w:name w:val="Section Heading Char"/>
    <w:link w:val="SectionHeading"/>
    <w:rsid w:val="00971B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B2E8254EF5C84353AD2F901DAFE6D941"/>
        <w:category>
          <w:name w:val="General"/>
          <w:gallery w:val="placeholder"/>
        </w:category>
        <w:types>
          <w:type w:val="bbPlcHdr"/>
        </w:types>
        <w:behaviors>
          <w:behavior w:val="content"/>
        </w:behaviors>
        <w:guid w:val="{565DF4A6-5B9F-4170-850F-E151C469F913}"/>
      </w:docPartPr>
      <w:docPartBody>
        <w:p w:rsidR="005C730D" w:rsidRDefault="005C730D"/>
      </w:docPartBody>
    </w:docPart>
    <w:docPart>
      <w:docPartPr>
        <w:name w:val="903907D882F44AE6BBF9723C6A577358"/>
        <w:category>
          <w:name w:val="General"/>
          <w:gallery w:val="placeholder"/>
        </w:category>
        <w:types>
          <w:type w:val="bbPlcHdr"/>
        </w:types>
        <w:behaviors>
          <w:behavior w:val="content"/>
        </w:behaviors>
        <w:guid w:val="{54B18120-DA3A-423D-B862-1F302D6A111A}"/>
      </w:docPartPr>
      <w:docPartBody>
        <w:p w:rsidR="005C730D" w:rsidRDefault="005C7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7583"/>
    <w:rsid w:val="005C730D"/>
    <w:rsid w:val="00791900"/>
    <w:rsid w:val="008264BC"/>
    <w:rsid w:val="00A24955"/>
    <w:rsid w:val="00C32683"/>
    <w:rsid w:val="00F5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2021-02-22T14:47:00Z</dcterms:created>
  <dcterms:modified xsi:type="dcterms:W3CDTF">2021-02-22T14:55:00Z</dcterms:modified>
</cp:coreProperties>
</file>